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686" w:type="dxa"/>
        <w:tblInd w:w="-851" w:type="dxa"/>
        <w:tblLayout w:type="fixed"/>
        <w:tblLook w:val="04A0" w:firstRow="1" w:lastRow="0" w:firstColumn="1" w:lastColumn="0" w:noHBand="0" w:noVBand="1"/>
      </w:tblPr>
      <w:tblGrid>
        <w:gridCol w:w="2978"/>
        <w:gridCol w:w="520"/>
        <w:gridCol w:w="520"/>
        <w:gridCol w:w="1228"/>
        <w:gridCol w:w="709"/>
        <w:gridCol w:w="1276"/>
        <w:gridCol w:w="1275"/>
        <w:gridCol w:w="1276"/>
        <w:gridCol w:w="992"/>
        <w:gridCol w:w="1276"/>
        <w:gridCol w:w="1276"/>
        <w:gridCol w:w="1134"/>
        <w:gridCol w:w="1133"/>
        <w:gridCol w:w="93"/>
      </w:tblGrid>
      <w:tr w:rsidR="00356315" w:rsidRPr="00356315" w:rsidTr="007578EA">
        <w:trPr>
          <w:gridAfter w:val="1"/>
          <w:wAfter w:w="93" w:type="dxa"/>
          <w:cantSplit/>
        </w:trPr>
        <w:tc>
          <w:tcPr>
            <w:tcW w:w="2978"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133"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r>
      <w:tr w:rsidR="00356315" w:rsidRPr="00356315" w:rsidTr="007578EA">
        <w:trPr>
          <w:cantSplit/>
        </w:trPr>
        <w:tc>
          <w:tcPr>
            <w:tcW w:w="15686" w:type="dxa"/>
            <w:gridSpan w:val="14"/>
            <w:tcBorders>
              <w:top w:val="nil"/>
              <w:left w:val="nil"/>
              <w:bottom w:val="nil"/>
              <w:right w:val="nil"/>
            </w:tcBorders>
            <w:shd w:val="clear" w:color="auto" w:fill="auto"/>
            <w:vAlign w:val="center"/>
            <w:hideMark/>
          </w:tcPr>
          <w:p w:rsidR="007578EA" w:rsidRPr="005D7AA9" w:rsidRDefault="007578EA" w:rsidP="007578EA">
            <w:pPr>
              <w:spacing w:after="0" w:line="240" w:lineRule="auto"/>
              <w:ind w:left="10956"/>
              <w:rPr>
                <w:rFonts w:ascii="Times New Roman" w:eastAsia="Times New Roman" w:hAnsi="Times New Roman" w:cs="Times New Roman"/>
                <w:sz w:val="24"/>
                <w:szCs w:val="24"/>
                <w:lang w:eastAsia="ru-RU"/>
              </w:rPr>
            </w:pPr>
            <w:r w:rsidRPr="001B1E9E">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3</w:t>
            </w:r>
            <w:r w:rsidRPr="001B1E9E">
              <w:rPr>
                <w:rFonts w:ascii="Times New Roman" w:eastAsia="Times New Roman" w:hAnsi="Times New Roman" w:cs="Times New Roman"/>
                <w:sz w:val="24"/>
                <w:szCs w:val="24"/>
                <w:lang w:eastAsia="ru-RU"/>
              </w:rPr>
              <w:t xml:space="preserve"> к решению </w:t>
            </w:r>
            <w:r w:rsidRPr="001B1E9E">
              <w:rPr>
                <w:rFonts w:ascii="Times New Roman" w:eastAsia="Times New Roman" w:hAnsi="Times New Roman" w:cs="Times New Roman"/>
                <w:sz w:val="24"/>
                <w:szCs w:val="24"/>
                <w:lang w:eastAsia="ru-RU"/>
              </w:rPr>
              <w:br/>
              <w:t xml:space="preserve">Думы Нефтеюганского района </w:t>
            </w:r>
            <w:r w:rsidRPr="001B1E9E">
              <w:rPr>
                <w:rFonts w:ascii="Times New Roman" w:eastAsia="Times New Roman" w:hAnsi="Times New Roman" w:cs="Times New Roman"/>
                <w:sz w:val="24"/>
                <w:szCs w:val="24"/>
                <w:lang w:eastAsia="ru-RU"/>
              </w:rPr>
              <w:br/>
            </w:r>
            <w:r w:rsidR="002D3DC3">
              <w:rPr>
                <w:rFonts w:ascii="Times New Roman" w:eastAsia="Times New Roman" w:hAnsi="Times New Roman" w:cs="Times New Roman"/>
                <w:sz w:val="24"/>
                <w:szCs w:val="24"/>
                <w:lang w:eastAsia="ru-RU"/>
              </w:rPr>
              <w:t>от «</w:t>
            </w:r>
            <w:r w:rsidR="002D3DC3">
              <w:rPr>
                <w:rFonts w:ascii="Times New Roman" w:eastAsia="Times New Roman" w:hAnsi="Times New Roman" w:cs="Times New Roman"/>
                <w:sz w:val="24"/>
                <w:szCs w:val="24"/>
                <w:u w:val="single"/>
                <w:lang w:eastAsia="ru-RU"/>
              </w:rPr>
              <w:t xml:space="preserve"> 26 </w:t>
            </w:r>
            <w:r w:rsidR="002D3DC3">
              <w:rPr>
                <w:rFonts w:ascii="Times New Roman" w:eastAsia="Times New Roman" w:hAnsi="Times New Roman" w:cs="Times New Roman"/>
                <w:sz w:val="24"/>
                <w:szCs w:val="24"/>
                <w:lang w:eastAsia="ru-RU"/>
              </w:rPr>
              <w:t>»</w:t>
            </w:r>
            <w:r w:rsidR="002D3DC3">
              <w:rPr>
                <w:rFonts w:ascii="Times New Roman" w:eastAsia="Times New Roman" w:hAnsi="Times New Roman" w:cs="Times New Roman"/>
                <w:sz w:val="24"/>
                <w:szCs w:val="24"/>
                <w:u w:val="single"/>
                <w:lang w:eastAsia="ru-RU"/>
              </w:rPr>
              <w:t xml:space="preserve">  октября   </w:t>
            </w:r>
            <w:r w:rsidR="002D3DC3">
              <w:rPr>
                <w:rFonts w:ascii="Times New Roman" w:eastAsia="Times New Roman" w:hAnsi="Times New Roman" w:cs="Times New Roman"/>
                <w:sz w:val="24"/>
                <w:szCs w:val="24"/>
                <w:lang w:eastAsia="ru-RU"/>
              </w:rPr>
              <w:t>2022 года №</w:t>
            </w:r>
            <w:r w:rsidR="002D3DC3">
              <w:rPr>
                <w:rFonts w:ascii="Times New Roman" w:eastAsia="Times New Roman" w:hAnsi="Times New Roman" w:cs="Times New Roman"/>
                <w:sz w:val="24"/>
                <w:szCs w:val="24"/>
                <w:u w:val="single"/>
                <w:lang w:eastAsia="ru-RU"/>
              </w:rPr>
              <w:t xml:space="preserve"> 811  </w:t>
            </w:r>
          </w:p>
          <w:p w:rsidR="007578EA" w:rsidRPr="005D7AA9" w:rsidRDefault="007578EA" w:rsidP="007578EA">
            <w:pPr>
              <w:spacing w:after="0" w:line="240" w:lineRule="auto"/>
              <w:ind w:left="10956"/>
              <w:rPr>
                <w:rFonts w:ascii="Times New Roman" w:eastAsia="Times New Roman" w:hAnsi="Times New Roman" w:cs="Times New Roman"/>
                <w:sz w:val="24"/>
                <w:szCs w:val="24"/>
                <w:lang w:eastAsia="ru-RU"/>
              </w:rPr>
            </w:pPr>
          </w:p>
          <w:p w:rsidR="007578EA" w:rsidRPr="005D7AA9" w:rsidRDefault="007578EA" w:rsidP="007578EA">
            <w:pPr>
              <w:spacing w:after="0" w:line="240" w:lineRule="auto"/>
              <w:ind w:left="10956"/>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2.</w:t>
            </w:r>
            <w:r w:rsidRPr="005D7AA9">
              <w:rPr>
                <w:rFonts w:ascii="Times New Roman" w:eastAsia="Times New Roman" w:hAnsi="Times New Roman" w:cs="Times New Roman"/>
                <w:sz w:val="24"/>
                <w:szCs w:val="24"/>
                <w:lang w:eastAsia="ru-RU"/>
              </w:rPr>
              <w:t>1 к решению</w:t>
            </w:r>
          </w:p>
          <w:p w:rsidR="007578EA" w:rsidRPr="005D7AA9" w:rsidRDefault="007578EA" w:rsidP="007578EA">
            <w:pPr>
              <w:spacing w:after="0" w:line="240" w:lineRule="auto"/>
              <w:ind w:left="10956"/>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Думы Нефтеюганского района</w:t>
            </w:r>
          </w:p>
          <w:p w:rsidR="007578EA" w:rsidRPr="005D7AA9" w:rsidRDefault="007578EA" w:rsidP="007578EA">
            <w:pPr>
              <w:spacing w:after="0" w:line="240" w:lineRule="auto"/>
              <w:ind w:left="10956"/>
              <w:rPr>
                <w:rFonts w:ascii="Times New Roman" w:eastAsia="Times New Roman" w:hAnsi="Times New Roman" w:cs="Times New Roman"/>
                <w:sz w:val="24"/>
                <w:szCs w:val="24"/>
                <w:lang w:eastAsia="ru-RU"/>
              </w:rPr>
            </w:pPr>
            <w:r w:rsidRPr="005D7AA9">
              <w:rPr>
                <w:rFonts w:ascii="Times New Roman" w:eastAsia="Times New Roman" w:hAnsi="Times New Roman" w:cs="Times New Roman"/>
                <w:sz w:val="24"/>
                <w:szCs w:val="24"/>
                <w:lang w:eastAsia="ru-RU"/>
              </w:rPr>
              <w:t>от «</w:t>
            </w:r>
            <w:r w:rsidRPr="005D7AA9">
              <w:rPr>
                <w:rFonts w:ascii="Times New Roman" w:eastAsia="Times New Roman" w:hAnsi="Times New Roman" w:cs="Times New Roman"/>
                <w:sz w:val="24"/>
                <w:szCs w:val="24"/>
                <w:u w:val="single"/>
                <w:lang w:eastAsia="ru-RU"/>
              </w:rPr>
              <w:t xml:space="preserve"> 08 </w:t>
            </w:r>
            <w:r w:rsidRPr="005D7AA9">
              <w:rPr>
                <w:rFonts w:ascii="Times New Roman" w:eastAsia="Times New Roman" w:hAnsi="Times New Roman" w:cs="Times New Roman"/>
                <w:sz w:val="24"/>
                <w:szCs w:val="24"/>
                <w:lang w:eastAsia="ru-RU"/>
              </w:rPr>
              <w:t>»</w:t>
            </w:r>
            <w:r w:rsidRPr="005D7AA9">
              <w:rPr>
                <w:rFonts w:ascii="Times New Roman" w:eastAsia="Times New Roman" w:hAnsi="Times New Roman" w:cs="Times New Roman"/>
                <w:sz w:val="24"/>
                <w:szCs w:val="24"/>
                <w:u w:val="single"/>
                <w:lang w:eastAsia="ru-RU"/>
              </w:rPr>
              <w:t xml:space="preserve"> декабря</w:t>
            </w:r>
            <w:r w:rsidRPr="005D7AA9">
              <w:rPr>
                <w:rFonts w:ascii="Times New Roman" w:eastAsia="Times New Roman" w:hAnsi="Times New Roman" w:cs="Times New Roman"/>
                <w:sz w:val="24"/>
                <w:szCs w:val="24"/>
                <w:lang w:eastAsia="ru-RU"/>
              </w:rPr>
              <w:t xml:space="preserve"> 2021 года №</w:t>
            </w:r>
            <w:r w:rsidRPr="005D7AA9">
              <w:rPr>
                <w:rFonts w:ascii="Times New Roman" w:eastAsia="Times New Roman" w:hAnsi="Times New Roman" w:cs="Times New Roman"/>
                <w:sz w:val="24"/>
                <w:szCs w:val="24"/>
                <w:u w:val="single"/>
                <w:lang w:eastAsia="ru-RU"/>
              </w:rPr>
              <w:t xml:space="preserve"> 695</w:t>
            </w:r>
          </w:p>
          <w:p w:rsidR="003A1263" w:rsidRDefault="003A1263" w:rsidP="00356315">
            <w:pPr>
              <w:jc w:val="center"/>
              <w:rPr>
                <w:rFonts w:ascii="Times New Roman" w:hAnsi="Times New Roman" w:cs="Times New Roman"/>
                <w:b/>
                <w:bCs/>
                <w:sz w:val="16"/>
                <w:szCs w:val="16"/>
              </w:rPr>
            </w:pPr>
          </w:p>
          <w:p w:rsidR="00356315" w:rsidRPr="007578EA" w:rsidRDefault="00356315" w:rsidP="00356315">
            <w:pPr>
              <w:jc w:val="center"/>
              <w:rPr>
                <w:rFonts w:ascii="Times New Roman" w:hAnsi="Times New Roman" w:cs="Times New Roman"/>
                <w:b/>
                <w:bCs/>
                <w:sz w:val="24"/>
                <w:szCs w:val="24"/>
              </w:rPr>
            </w:pPr>
            <w:r w:rsidRPr="007578EA">
              <w:rPr>
                <w:rFonts w:ascii="Times New Roman" w:hAnsi="Times New Roman" w:cs="Times New Roman"/>
                <w:b/>
                <w:bCs/>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на плановый период  2023 и 2024 годов</w:t>
            </w:r>
          </w:p>
        </w:tc>
      </w:tr>
      <w:tr w:rsidR="00356315" w:rsidRPr="00356315" w:rsidTr="007578EA">
        <w:trPr>
          <w:gridAfter w:val="1"/>
          <w:wAfter w:w="93" w:type="dxa"/>
          <w:cantSplit/>
        </w:trPr>
        <w:tc>
          <w:tcPr>
            <w:tcW w:w="2978" w:type="dxa"/>
            <w:tcBorders>
              <w:top w:val="nil"/>
              <w:left w:val="nil"/>
              <w:bottom w:val="nil"/>
              <w:right w:val="nil"/>
            </w:tcBorders>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p>
        </w:tc>
        <w:tc>
          <w:tcPr>
            <w:tcW w:w="520" w:type="dxa"/>
            <w:tcBorders>
              <w:top w:val="nil"/>
              <w:left w:val="nil"/>
              <w:bottom w:val="nil"/>
              <w:right w:val="nil"/>
            </w:tcBorders>
            <w:shd w:val="clear" w:color="auto" w:fill="auto"/>
            <w:noWrap/>
            <w:vAlign w:val="bottom"/>
            <w:hideMark/>
          </w:tcPr>
          <w:p w:rsidR="00356315" w:rsidRPr="00356315" w:rsidRDefault="00356315" w:rsidP="00356315">
            <w:pPr>
              <w:jc w:val="cente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vAlign w:val="center"/>
            <w:hideMark/>
          </w:tcPr>
          <w:p w:rsidR="00356315" w:rsidRPr="00356315" w:rsidRDefault="00356315" w:rsidP="00356315">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56315" w:rsidRPr="00356315" w:rsidRDefault="00356315" w:rsidP="00356315">
            <w:pPr>
              <w:jc w:val="cente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c>
          <w:tcPr>
            <w:tcW w:w="1133" w:type="dxa"/>
            <w:tcBorders>
              <w:top w:val="nil"/>
              <w:left w:val="nil"/>
              <w:bottom w:val="nil"/>
              <w:right w:val="nil"/>
            </w:tcBorders>
            <w:shd w:val="clear" w:color="auto" w:fill="auto"/>
            <w:noWrap/>
            <w:vAlign w:val="bottom"/>
            <w:hideMark/>
          </w:tcPr>
          <w:p w:rsidR="00356315" w:rsidRPr="00356315" w:rsidRDefault="00356315" w:rsidP="00356315">
            <w:pPr>
              <w:rPr>
                <w:rFonts w:ascii="Times New Roman" w:hAnsi="Times New Roman" w:cs="Times New Roman"/>
                <w:sz w:val="16"/>
                <w:szCs w:val="16"/>
              </w:rPr>
            </w:pPr>
          </w:p>
        </w:tc>
      </w:tr>
      <w:tr w:rsidR="00386218" w:rsidRPr="00356315" w:rsidTr="007578EA">
        <w:trPr>
          <w:gridAfter w:val="1"/>
          <w:wAfter w:w="93" w:type="dxa"/>
          <w:cantSplit/>
        </w:trPr>
        <w:tc>
          <w:tcPr>
            <w:tcW w:w="2978"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520"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1228"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709"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rsidR="00386218" w:rsidRPr="00356315" w:rsidRDefault="00386218" w:rsidP="00356315">
            <w:pPr>
              <w:jc w:val="right"/>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386218" w:rsidRPr="00356315" w:rsidRDefault="00386218" w:rsidP="00356315">
            <w:pPr>
              <w:rPr>
                <w:rFonts w:ascii="Times New Roman" w:hAnsi="Times New Roman" w:cs="Times New Roman"/>
                <w:sz w:val="16"/>
                <w:szCs w:val="16"/>
              </w:rPr>
            </w:pPr>
          </w:p>
        </w:tc>
        <w:tc>
          <w:tcPr>
            <w:tcW w:w="2267" w:type="dxa"/>
            <w:gridSpan w:val="2"/>
            <w:tcBorders>
              <w:top w:val="nil"/>
              <w:left w:val="nil"/>
              <w:bottom w:val="nil"/>
              <w:right w:val="nil"/>
            </w:tcBorders>
            <w:shd w:val="clear" w:color="auto" w:fill="auto"/>
            <w:noWrap/>
            <w:vAlign w:val="bottom"/>
            <w:hideMark/>
          </w:tcPr>
          <w:p w:rsidR="00386218" w:rsidRPr="00356315" w:rsidRDefault="00386218" w:rsidP="007578EA">
            <w:pPr>
              <w:spacing w:after="0" w:line="240" w:lineRule="auto"/>
              <w:jc w:val="right"/>
              <w:rPr>
                <w:rFonts w:ascii="Times New Roman" w:hAnsi="Times New Roman" w:cs="Times New Roman"/>
                <w:sz w:val="16"/>
                <w:szCs w:val="16"/>
              </w:rPr>
            </w:pPr>
            <w:bookmarkStart w:id="0" w:name="_GoBack"/>
            <w:r w:rsidRPr="00BD2528">
              <w:rPr>
                <w:rFonts w:ascii="Times New Roman" w:hAnsi="Times New Roman" w:cs="Times New Roman"/>
                <w:sz w:val="18"/>
                <w:szCs w:val="18"/>
              </w:rPr>
              <w:t>тыс.рублей</w:t>
            </w:r>
            <w:bookmarkEnd w:id="0"/>
          </w:p>
        </w:tc>
      </w:tr>
      <w:tr w:rsidR="00356315" w:rsidRPr="00356315" w:rsidTr="007578EA">
        <w:trPr>
          <w:gridAfter w:val="1"/>
          <w:wAfter w:w="93" w:type="dxa"/>
          <w:cantSplit/>
        </w:trPr>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Наименование</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Рз</w:t>
            </w:r>
          </w:p>
        </w:tc>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Пз</w:t>
            </w:r>
          </w:p>
        </w:tc>
        <w:tc>
          <w:tcPr>
            <w:tcW w:w="12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Целевая статья раздела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Вид расхода</w:t>
            </w:r>
          </w:p>
        </w:tc>
        <w:tc>
          <w:tcPr>
            <w:tcW w:w="4819" w:type="dxa"/>
            <w:gridSpan w:val="4"/>
            <w:tcBorders>
              <w:top w:val="single" w:sz="4" w:space="0" w:color="auto"/>
              <w:left w:val="nil"/>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2023</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2024</w:t>
            </w:r>
          </w:p>
        </w:tc>
      </w:tr>
      <w:tr w:rsidR="00356315" w:rsidRPr="00356315" w:rsidTr="007578EA">
        <w:trPr>
          <w:gridAfter w:val="1"/>
          <w:wAfter w:w="93" w:type="dxa"/>
          <w:cantSplit/>
        </w:trPr>
        <w:tc>
          <w:tcPr>
            <w:tcW w:w="2978" w:type="dxa"/>
            <w:vMerge/>
            <w:tcBorders>
              <w:top w:val="single" w:sz="4" w:space="0" w:color="auto"/>
              <w:left w:val="single" w:sz="4" w:space="0" w:color="auto"/>
              <w:right w:val="single" w:sz="4" w:space="0" w:color="auto"/>
            </w:tcBorders>
            <w:shd w:val="clear" w:color="auto" w:fill="auto"/>
            <w:vAlign w:val="center"/>
            <w:hideMark/>
          </w:tcPr>
          <w:p w:rsidR="00356315" w:rsidRPr="00356315" w:rsidRDefault="00356315" w:rsidP="00356315">
            <w:pPr>
              <w:rPr>
                <w:rFonts w:ascii="Times New Roman" w:hAnsi="Times New Roman" w:cs="Times New Roman"/>
                <w:sz w:val="16"/>
                <w:szCs w:val="16"/>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356315" w:rsidRPr="00356315" w:rsidRDefault="00356315" w:rsidP="00356315">
            <w:pPr>
              <w:rPr>
                <w:rFonts w:ascii="Times New Roman" w:hAnsi="Times New Roman" w:cs="Times New Roman"/>
                <w:sz w:val="16"/>
                <w:szCs w:val="16"/>
              </w:rPr>
            </w:pPr>
          </w:p>
        </w:tc>
        <w:tc>
          <w:tcPr>
            <w:tcW w:w="520" w:type="dxa"/>
            <w:vMerge/>
            <w:tcBorders>
              <w:top w:val="single" w:sz="4" w:space="0" w:color="auto"/>
              <w:left w:val="single" w:sz="4" w:space="0" w:color="auto"/>
              <w:right w:val="single" w:sz="4" w:space="0" w:color="auto"/>
            </w:tcBorders>
            <w:shd w:val="clear" w:color="auto" w:fill="auto"/>
            <w:vAlign w:val="center"/>
            <w:hideMark/>
          </w:tcPr>
          <w:p w:rsidR="00356315" w:rsidRPr="00356315" w:rsidRDefault="00356315" w:rsidP="00356315">
            <w:pPr>
              <w:rPr>
                <w:rFonts w:ascii="Times New Roman" w:hAnsi="Times New Roman" w:cs="Times New Roman"/>
                <w:sz w:val="16"/>
                <w:szCs w:val="16"/>
              </w:rPr>
            </w:pPr>
          </w:p>
        </w:tc>
        <w:tc>
          <w:tcPr>
            <w:tcW w:w="1228" w:type="dxa"/>
            <w:vMerge/>
            <w:tcBorders>
              <w:top w:val="single" w:sz="4" w:space="0" w:color="auto"/>
              <w:left w:val="single" w:sz="4" w:space="0" w:color="auto"/>
              <w:right w:val="single" w:sz="4" w:space="0" w:color="auto"/>
            </w:tcBorders>
            <w:shd w:val="clear" w:color="auto" w:fill="auto"/>
            <w:vAlign w:val="center"/>
            <w:hideMark/>
          </w:tcPr>
          <w:p w:rsidR="00356315" w:rsidRPr="00356315" w:rsidRDefault="00356315" w:rsidP="00356315">
            <w:pPr>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shd w:val="clear" w:color="auto" w:fill="auto"/>
            <w:vAlign w:val="center"/>
            <w:hideMark/>
          </w:tcPr>
          <w:p w:rsidR="00356315" w:rsidRPr="00356315" w:rsidRDefault="00356315" w:rsidP="00356315">
            <w:pPr>
              <w:rPr>
                <w:rFonts w:ascii="Times New Roman" w:hAnsi="Times New Roman" w:cs="Times New Roman"/>
                <w:sz w:val="16"/>
                <w:szCs w:val="16"/>
              </w:rPr>
            </w:pPr>
          </w:p>
        </w:tc>
        <w:tc>
          <w:tcPr>
            <w:tcW w:w="1276" w:type="dxa"/>
            <w:tcBorders>
              <w:top w:val="nil"/>
              <w:left w:val="nil"/>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Всего</w:t>
            </w:r>
          </w:p>
        </w:tc>
        <w:tc>
          <w:tcPr>
            <w:tcW w:w="1275" w:type="dxa"/>
            <w:tcBorders>
              <w:top w:val="nil"/>
              <w:left w:val="nil"/>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276" w:type="dxa"/>
            <w:tcBorders>
              <w:top w:val="nil"/>
              <w:left w:val="nil"/>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992" w:type="dxa"/>
            <w:tcBorders>
              <w:top w:val="nil"/>
              <w:left w:val="nil"/>
              <w:right w:val="nil"/>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276" w:type="dxa"/>
            <w:tcBorders>
              <w:top w:val="nil"/>
              <w:left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Всего</w:t>
            </w:r>
          </w:p>
        </w:tc>
        <w:tc>
          <w:tcPr>
            <w:tcW w:w="1276" w:type="dxa"/>
            <w:tcBorders>
              <w:top w:val="nil"/>
              <w:left w:val="nil"/>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133" w:type="dxa"/>
            <w:tcBorders>
              <w:top w:val="nil"/>
              <w:left w:val="nil"/>
              <w:bottom w:val="single" w:sz="4" w:space="0" w:color="auto"/>
              <w:right w:val="single" w:sz="4" w:space="0" w:color="auto"/>
            </w:tcBorders>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blHeader/>
        </w:trPr>
        <w:tc>
          <w:tcPr>
            <w:tcW w:w="2978"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w:t>
            </w:r>
          </w:p>
        </w:tc>
        <w:tc>
          <w:tcPr>
            <w:tcW w:w="520"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w:t>
            </w:r>
          </w:p>
        </w:tc>
        <w:tc>
          <w:tcPr>
            <w:tcW w:w="520"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w:t>
            </w:r>
          </w:p>
        </w:tc>
        <w:tc>
          <w:tcPr>
            <w:tcW w:w="1228"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w:t>
            </w:r>
          </w:p>
        </w:tc>
        <w:tc>
          <w:tcPr>
            <w:tcW w:w="1276"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w:t>
            </w:r>
          </w:p>
        </w:tc>
        <w:tc>
          <w:tcPr>
            <w:tcW w:w="1275"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w:t>
            </w:r>
          </w:p>
        </w:tc>
        <w:tc>
          <w:tcPr>
            <w:tcW w:w="1276"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w:t>
            </w:r>
          </w:p>
        </w:tc>
        <w:tc>
          <w:tcPr>
            <w:tcW w:w="992"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w:t>
            </w:r>
          </w:p>
        </w:tc>
        <w:tc>
          <w:tcPr>
            <w:tcW w:w="1276"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76"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1134"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133"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ОБЩЕГОСУДАРСТВЕННЫЕ ВОПРОСЫ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673 205,39725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660 434,99725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12 458,50000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733 458,40035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720 682,10035</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12 464,40000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Глава муниципального образования (местное самоуправление)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5 512,68200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Муниципальная программа Нефтеюганского района "Совершенствование  муниципального  управления в Нефтеюганском  районе </w:t>
            </w:r>
            <w:r w:rsidRPr="00356315">
              <w:rPr>
                <w:rFonts w:ascii="Times New Roman" w:hAnsi="Times New Roman" w:cs="Times New Roman"/>
                <w:sz w:val="16"/>
                <w:szCs w:val="16"/>
              </w:rPr>
              <w:lastRenderedPageBreak/>
              <w:t>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9 060,40713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4 518,82074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Председатель представительного органа муниципального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4 541,58639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250 662,94323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250 662,94323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250 282,94323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250 282,94323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250 662,94323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250 662,94323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250 282,94323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250 282,94323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250 597,99323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250 597,99323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250 217,99323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250 217,99323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250 597,99323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250 597,99323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250 217,99323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250 217,99323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250 597,99323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250 597,99323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250 217,99323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250 217,99323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250 357,10569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250 357,10569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249 977,10569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249 977,10569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250 357,10569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250 357,10569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249 977,10569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249 977,10569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Уплата налогов, сборов и иных платежей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240,88754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64,95000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Судебная система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"Профилактика правонарушений"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Осуществление полномочий по составлению (изменению) списков </w:t>
            </w:r>
            <w:r w:rsidRPr="00356315">
              <w:rPr>
                <w:rFonts w:ascii="Times New Roman" w:hAnsi="Times New Roman" w:cs="Times New Roman"/>
                <w:sz w:val="16"/>
                <w:szCs w:val="16"/>
              </w:rPr>
              <w:lastRenderedPageBreak/>
              <w:t>кандидатов в присяжные заседатели федеральных судов общей юрисдикции в Российской Федерации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10.1.05.51200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10.1.05.51200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10.1.05.51200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69 714,39287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68 709,49287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69 714,39287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68 709,49287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60 367,00000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60 367,00000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"Организация бюджетного процесса в Нефтеюганском районе"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60 367,00000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60 367,00000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60 367,00000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60 367,00000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59 637,00000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17.1.01.84260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17.1.01.84260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17.1.01.84260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693,00000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9 347,39287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9 035,49287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9 347,39287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9 035,49287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9 347,39287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9 035,49287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9 347,39287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9 035,49287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"Обеспечение качественного и эффективного исполнения функций органами </w:t>
            </w:r>
            <w:r w:rsidRPr="00356315">
              <w:rPr>
                <w:rFonts w:ascii="Times New Roman" w:hAnsi="Times New Roman" w:cs="Times New Roman"/>
                <w:sz w:val="16"/>
                <w:szCs w:val="16"/>
              </w:rPr>
              <w:lastRenderedPageBreak/>
              <w:t>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9 347,39287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9 035,49287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9 347,39287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9 035,49287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5 872,68190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20.1.01.02041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311,90000</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56315">
              <w:rPr>
                <w:rFonts w:ascii="Times New Roman" w:hAnsi="Times New Roman" w:cs="Times New Roman"/>
                <w:sz w:val="16"/>
                <w:szCs w:val="16"/>
              </w:rPr>
              <w:lastRenderedPageBreak/>
              <w:t>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3 162,81097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Резервные фонды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Непрограммные расходы органов муниципальной власти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Резервный фонд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50.0.00.20940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50.0.00.20940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Резервные средства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50.0.00.20940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общегосударственные вопросы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331 651,77202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319 889,47202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11 762,30000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392 278,87512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380 516,57512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11 762,30000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4 042,03400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3 466,93400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4 042,03400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3 466,93400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w:t>
            </w:r>
            <w:r w:rsidRPr="00356315">
              <w:rPr>
                <w:rFonts w:ascii="Times New Roman" w:hAnsi="Times New Roman" w:cs="Times New Roman"/>
                <w:sz w:val="16"/>
                <w:szCs w:val="16"/>
              </w:rPr>
              <w:lastRenderedPageBreak/>
              <w:t>развитие коренных малочисленных народов Севера "</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07.0.01.84210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575,10000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07.0.01.84210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07.0.01.84210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07.0.01.84210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07.0.01.84210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467,90000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07.0.01.84210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07.0.01.84210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2 583,23400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"Организация, проведение мероприятий, направленных на развитие </w:t>
            </w:r>
            <w:r w:rsidRPr="00356315">
              <w:rPr>
                <w:rFonts w:ascii="Times New Roman" w:hAnsi="Times New Roman" w:cs="Times New Roman"/>
                <w:sz w:val="16"/>
                <w:szCs w:val="16"/>
              </w:rPr>
              <w:lastRenderedPageBreak/>
              <w:t>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883,70000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"Профилактика правонарушений"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w:t>
            </w:r>
            <w:r w:rsidRPr="00356315">
              <w:rPr>
                <w:rFonts w:ascii="Times New Roman" w:hAnsi="Times New Roman" w:cs="Times New Roman"/>
                <w:sz w:val="16"/>
                <w:szCs w:val="16"/>
              </w:rPr>
              <w:lastRenderedPageBreak/>
              <w:t>Мансийского автономного округа-Югры от 11 июня 2010  № 102-оз "Об административных правонарушениях"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10.1.04.84250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1 741,30000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10.1.04.84250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10.1.04.84250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1 737,93196</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10.1.04.84250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10.1.04.84250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3,36804</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13.1.01.61600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13.1.01.61600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13.1.01.61600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51 273,55833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51 273,55833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51 207,36143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51 207,36143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"Управление и распоряжение муниципальным имуществом"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9 298,22986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9 298,22986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9 298,22986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9 298,22986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8 298,22986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8 298,22986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8 198,22986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Техническая инвентаризация и паспортизация жилых и нежилых помещений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16.0.01.20963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"Организационное и финансовое обеспечение деятельности </w:t>
            </w:r>
            <w:r w:rsidRPr="00356315">
              <w:rPr>
                <w:rFonts w:ascii="Times New Roman" w:hAnsi="Times New Roman" w:cs="Times New Roman"/>
                <w:sz w:val="16"/>
                <w:szCs w:val="16"/>
              </w:rPr>
              <w:lastRenderedPageBreak/>
              <w:t>департамента имущественных отношений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41 975,32847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41 975,32847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41 909,13157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41 909,13157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41 895,32847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41 895,32847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41 829,13157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41 829,13157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41 795,32847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41 795,32847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41 729,13157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41 729,13157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41 795,32847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41 795,32847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41 729,13157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41 729,13157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16.0.02.02400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Осуществление отдельных государственных полномочий по созданию и осуществлению </w:t>
            </w:r>
            <w:r w:rsidRPr="00356315">
              <w:rPr>
                <w:rFonts w:ascii="Times New Roman" w:hAnsi="Times New Roman" w:cs="Times New Roman"/>
                <w:sz w:val="16"/>
                <w:szCs w:val="16"/>
              </w:rPr>
              <w:lastRenderedPageBreak/>
              <w:t>деятельности муниципальных комиссий по делам несовершеннолетних и защите их прав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19.0.03.84270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9 445,90000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19.0.03.84270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8 888,91751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8 888,91751</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8 688,91751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8 688,91751</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19.0.03.84270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8 888,91751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8 888,91751</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8 688,91751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8 688,91751</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19.0.03.84270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556,98249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556,98249</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756,98249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756,98249</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19.0.03.84270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556,98249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556,98249</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756,98249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756,98249</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161 648,97969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161 648,97969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142 779,07969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142 779,07969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161 648,97969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161 648,97969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142 779,07969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142 779,07969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161 648,97969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161 648,97969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142 779,07969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142 779,07969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160 648,97969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160 648,97969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141 779,07969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141 779,07969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74 249,43333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74 249,43333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72 889,43333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72 889,43333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74 249,43333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74 249,43333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72 889,43333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72 889,43333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85 617,88110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85 617,88110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68 107,98110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68 107,98110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85 617,88110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85 617,88110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68 107,98110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68 107,98110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781,66526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Непрограммные расходы органов муниципальной власти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Условно-утвержденные расходы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Резервные средства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178 563,20000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НАЦИОНАЛЬНАЯ ОБОРОНА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4 594,30000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4 594,30000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4 755,60000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4 755,60000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Мобилизационная и вневойсковая подготовка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Непрограммные расходы органов муниципальной власти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50.0.00.51180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50.0.00.51180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Субвенции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50.0.00.51180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4 594,30000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4 755,60000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НАЦИОНАЛЬНАЯ БЕЗОПАСНОСТЬ И ПРАВООХРАНИТЕЛЬНАЯ ДЕЯТЕЛЬНОСТЬ</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35 968,60190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29 696,90190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6 271,70000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35 968,50190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29 696,80190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6 271,70000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Органы юстиции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20.1.03.59300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4 835,00000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4 835,00000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4 835,00000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4 835,00000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56315">
              <w:rPr>
                <w:rFonts w:ascii="Times New Roman" w:hAnsi="Times New Roman" w:cs="Times New Roman"/>
                <w:sz w:val="16"/>
                <w:szCs w:val="16"/>
              </w:rPr>
              <w:lastRenderedPageBreak/>
              <w:t>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20.1.03.59300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20.1.03.59300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4 072,40000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20.1.03.59300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Субвенции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20.1.03.59300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762,60000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20.1.03.D9300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1 436,70000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1 436,70000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1 436,70000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1 436,70000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20.1.03.D9300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1 187,61883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1 187,61883</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1 118,61883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1 118,61883</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20.1.03.D9300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1 187,61883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1 187,61883</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1 118,61883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1 118,61883</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20.1.03.D9300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22,48117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22,48117</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91,48117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91,48117</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20.1.03.D9300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22,48117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22,48117</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91,48117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91,48117</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20.1.03.D9300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Субвенции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20.1.03.D9300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226,60000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Гражданская оборона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Муниципальная программа Нефтеюганского района "Защита населения и территорий от чрезвычайных ситуаций, обеспечение пожарной безопасности в  </w:t>
            </w:r>
            <w:r w:rsidRPr="00356315">
              <w:rPr>
                <w:rFonts w:ascii="Times New Roman" w:hAnsi="Times New Roman" w:cs="Times New Roman"/>
                <w:sz w:val="16"/>
                <w:szCs w:val="16"/>
              </w:rPr>
              <w:lastRenderedPageBreak/>
              <w:t>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21 425,50190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19 025,50190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каналов передачи данных Системы -112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Содержание программного комплекса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11.3.02.20918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Другие вопросы в области национальной безопасности и правоохранительной деятельности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"Профилактика правонарушений"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441,30000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"Создание условий для деятельности народных дружин"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Создание условий для деятельности народных дружин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10.1.01.82300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10.1.01.82300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10.1.01.82300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НАЦИОНАЛЬНАЯ ЭКОНОМИКА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332 216,28260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246 977,78260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85 238,50000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327 757,35644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242 293,45644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85 463,90000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Общеэкономические вопросы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"Содействие трудоустройству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 по содействию трудоустройству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18.0.03.85060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18.0.03.85060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18.0.03.85060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1 029,90000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Сельское хозяйство и рыболовство</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135 496,27500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55 966,57500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79 529,70000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135 721,67500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55 966,57500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79 755,10000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135 496,27500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55 966,57500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79 529,70000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135 721,67500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55 966,57500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79 755,10000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"Поддержка и развитие растениеводства"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Поддержка и развитие растениеводства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06.0.01.84140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06.0.01.84140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06.0.01.84140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"Поддержка и развитие животноводства"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118 185,30000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118 185,30000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Поддержка и развитие животноводства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06.0.02.84350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06.0.02.84350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06.0.02.84350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72 644,80000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45 540,50000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рыбохозяйственного комплекса"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3 295,00000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3 295,00000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Развитие рыбохозяйственного комплекса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06.0.03.84180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06.0.03.84180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06.0.03.84180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2 545,00000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1 053,97500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"Поддержка и развитие малых форм хозяйствования"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06.0.06.00000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Поддержка и развитие малых форм хозяйствования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06.0.06.84170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06.0.06.84170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06.0.06.84170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1 009,90000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11 371,10000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2 749,00000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11 206,40000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2 584,30000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06.0.09.84200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2 749,00000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2 749,00000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2 584,30000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2 584,30000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06.0.09.84200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2 199,20000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2 199,20000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2 067,44000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2 067,44000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06.0.09.84200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2 199,20000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2 199,20000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2 067,44000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2 067,44000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06.0.09.84200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549,80000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549,80000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516,86000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516,86000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Субвенции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06.0.09.84200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549,80000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549,80000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516,86000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516,86000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06.0.09.G4200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06.0.09.G4200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06.0.09.G4200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8 622,10000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Дорожное хозяйство (дорожные фонды)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"Автомобильный транспорт и дорожное хозяйство"</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15.1.02.20951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15.1.02.20951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15.1.02.20951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32 655,50000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32 750,10000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Связь и информатика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47 764,00000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47 764,00000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45 094,00000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45 094,00000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10 670,00000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10 670,00000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7 990,00000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"Приобретение и сопровождение информационных систем"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Услуги в области информационных технологий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04.0.01.20070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04.0.01.20070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04.0.01.20070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5 320,00000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инфраструктуры информационной сети"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Услуги в области информационных технологий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04.0.02.20070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04.0.02.20070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04.0.02.20070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Услуги в области информационных технологий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04.0.03.20070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04.0.03.20070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04.0.03.20070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защиты информации и персональных данных"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Услуги в области информационных технологий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04.0.04.20070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04.0.04.20070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04.0.04.20070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35 894,00000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35 894,00000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"Обеспечение доступа граждан к социально, </w:t>
            </w:r>
            <w:r w:rsidRPr="00356315">
              <w:rPr>
                <w:rFonts w:ascii="Times New Roman" w:hAnsi="Times New Roman" w:cs="Times New Roman"/>
                <w:sz w:val="16"/>
                <w:szCs w:val="16"/>
              </w:rPr>
              <w:lastRenderedPageBreak/>
              <w:t>экономически и общественно значимой информации"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35 884,00000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"Проведение информационных кампаний, </w:t>
            </w:r>
            <w:r w:rsidRPr="00356315">
              <w:rPr>
                <w:rFonts w:ascii="Times New Roman" w:hAnsi="Times New Roman" w:cs="Times New Roman"/>
                <w:sz w:val="16"/>
                <w:szCs w:val="16"/>
              </w:rPr>
              <w:lastRenderedPageBreak/>
              <w:t>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21.1.07.00000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21.1.07.99990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21.1.07.99990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21.1.07.99990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1 185,50000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вопросы в области национальной экономики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113 550,50760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107 841,70760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5 708,80000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113 161,68144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107 452,88144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5 708,80000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Развитие деятельности по заготовке и переработке дикоросов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06.0.04.84190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06.0.04.84190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06.0.04.84190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2 642,00000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12 398,06600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898,06600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«Градостроительная деятельность»</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 Осуществление градостроительной деятельности"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90 669,15000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90 669,15000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90 530,32384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90 530,32384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90 669,15000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90 669,15000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90 530,32384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90 530,32384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90 669,15000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90 669,15000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90 530,32384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90 530,32384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53 840,80123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53 840,80123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62 424,95000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62 424,95000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w:t>
            </w:r>
            <w:r w:rsidRPr="00356315">
              <w:rPr>
                <w:rFonts w:ascii="Times New Roman" w:hAnsi="Times New Roman" w:cs="Times New Roman"/>
                <w:sz w:val="16"/>
                <w:szCs w:val="16"/>
              </w:rPr>
              <w:lastRenderedPageBreak/>
              <w:t>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23 492,80123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23 492,80123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40 397,00000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40 397,00000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23 492,80123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23 492,80123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40 397,00000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40 397,00000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30 038,00000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30 038,00000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21 717,95000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21 717,95000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30 038,00000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30 038,00000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21 717,95000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21 717,95000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Уплата налогов, сборов и иных платежей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36 828,34877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36 828,34877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28 105,37384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28 105,37384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36 828,34877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36 828,34877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28 105,37384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28 105,37384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36 828,34877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36 828,34877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28 105,37384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28 105,37384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«Поддержка и развитие малого и среднего предпринимательства»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1 467,49160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"Создание условий для развития субъектов малого и среднего предпринимательства"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466,48300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471,48300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1 001,00860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996,00860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3 088,80000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3 088,80000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18.0.01.84120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3 066,80000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18.0.01.84120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3 050,45502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3 050,45502</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3 028,45502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3 028,45502</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18.0.01.84120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3 050,45502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3 050,45502</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3 028,45502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3 028,45502</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18.0.01.84120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16,34498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16,34498</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38,34498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38,34498</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18.0.01.84120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16,34498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16,34498</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38,34498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38,34498</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Проведение работ по формированию земельных участков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20.1.02.20621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20.1.02.20621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20.1.02.20621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ЖИЛИЩНО-КОММУНАЛЬНОЕ ХОЗЯЙСТВО</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776 827,58207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776 816,18207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371 783,98752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371 772,58752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Жилищное хозяйство</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"Содействие развитию жилищного строительства"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205 776,35707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219 146,63636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08.2.01.82762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100 566,50000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100 566,50000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117 274,50000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117 274,50000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08.2.01.82762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100 566,50000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100 566,50000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117 274,50000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117 274,50000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08.2.01.82762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100 566,50000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100 566,50000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117 274,50000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117 274,50000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92 780,28965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92 780,28965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87 377,53524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87 377,53524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92 780,28965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92 780,28965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87 377,53524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87 377,53524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92 780,28965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92 780,28965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87 377,53524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87 377,53524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w:t>
            </w:r>
            <w:r w:rsidRPr="00356315">
              <w:rPr>
                <w:rFonts w:ascii="Times New Roman" w:hAnsi="Times New Roman" w:cs="Times New Roman"/>
                <w:sz w:val="16"/>
                <w:szCs w:val="16"/>
              </w:rPr>
              <w:lastRenderedPageBreak/>
              <w:t>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08.2.01.S2762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12 429,56742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12 429,56742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14 494,60112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14 494,60112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08.2.01.S2762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12 429,56742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12 429,56742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14 494,60112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14 494,60112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08.2.01.S2762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12 429,56742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12 429,56742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14 494,60112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14 494,60112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Коммунальное хозяйство</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542 450,20000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542 450,20000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123 192,95116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123 192,95116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08.4.00.00000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"Проектирование и строительство систем инженерной инфраструктуры для жилищного строительства"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08.4.01.00000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Строительство и реконструкция объектов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08.4.01.42110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08.4.01.42110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08.4.01.42110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3 754,89004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Муниципальная программа Нефтеюганского района  «Развитие жилищно-коммунального комплекса и повышение энергетической </w:t>
            </w:r>
            <w:r w:rsidRPr="00356315">
              <w:rPr>
                <w:rFonts w:ascii="Times New Roman" w:hAnsi="Times New Roman" w:cs="Times New Roman"/>
                <w:sz w:val="16"/>
                <w:szCs w:val="16"/>
              </w:rPr>
              <w:lastRenderedPageBreak/>
              <w:t>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538 695,30996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538 695,30996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79 410,21116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79 410,21116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538 695,30996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538 695,30996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79 410,21116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79 410,21116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25 104,25249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25 104,25249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40 509,77500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40 509,77500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09.1.02.82591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1 326,50000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1 326,50000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4 527,50000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4 527,50000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09.1.02.82591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1 326,50000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1 326,50000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4 527,50000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4 527,50000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09.1.02.82591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1 326,50000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1 326,50000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4 527,50000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4 527,50000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23 446,12749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23 446,12749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34 850,40000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34 850,40000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23 446,12749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23 446,12749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34 850,40000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34 850,40000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23 446,12749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23 446,12749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34 850,40000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34 850,40000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09.1.02.S2591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1 131,87500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1 131,87500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09.1.02.S2591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1 131,87500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1 131,87500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09.1.02.S2591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1 131,87500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1 131,87500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09.1.09.00000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44 764,92500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44 764,92500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38 879,43616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38 879,43616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09.1.09.20650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26 311,38300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26 311,38300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23 488,11500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23 488,11500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09.1.09.20650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26 311,38300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26 311,38300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23 488,11500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23 488,11500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09.1.09.20650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26 311,38300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26 311,38300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23 488,11500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23 488,11500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09.1.09.20653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18 453,54200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18 453,54200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15 391,32116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15 391,32116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09.1.09.20653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18 453,54200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18 453,54200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15 391,32116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15 391,32116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09.1.09.20653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18 453,54200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18 453,54200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15 391,32116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15 391,32116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Региональный проект "Чистая вода"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468 805,13247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468 805,13247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Строительство и реконструкция объектов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4 111,38247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4 111,38247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4 111,38247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4 111,38247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4 111,38247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4 111,38247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 по строительству и реконструкции (модернизации) объектов питьевого водоснабжения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09.1.F5.82140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371 755,00000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371 755,00000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09.1.F5.82140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371 755,00000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371 755,00000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09.1.F5.82140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371 755,00000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371 755,00000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реализацию мероприятий по строительству и реконструкции (модернизации) объектов питьевого водоснабжения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09.1.F5.S2140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92 938,75000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92 938,75000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09.1.F5.S2140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92 938,75000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92 938,75000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09.1.F5.S2140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92 938,75000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92 938,75000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w:t>
            </w:r>
            <w:r w:rsidRPr="00356315">
              <w:rPr>
                <w:rFonts w:ascii="Times New Roman" w:hAnsi="Times New Roman" w:cs="Times New Roman"/>
                <w:sz w:val="16"/>
                <w:szCs w:val="16"/>
              </w:rPr>
              <w:lastRenderedPageBreak/>
              <w:t xml:space="preserve">жизни  </w:t>
            </w:r>
            <w:r w:rsidRPr="00356315">
              <w:rPr>
                <w:rFonts w:ascii="Times New Roman" w:hAnsi="Times New Roman" w:cs="Times New Roman"/>
                <w:sz w:val="16"/>
                <w:szCs w:val="16"/>
              </w:rPr>
              <w:br/>
              <w:t>населения"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Строительство и реконструкция объектов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43 782,74000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Благоустройство</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28 589,62500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28 589,62500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29 433,00000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29 433,00000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28 589,62500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28 589,62500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29 433,00000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29 433,00000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"Формирование современной городской среды"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28 589,62500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28 589,62500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29 433,00000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29 433,00000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"Реализация инициативных проектов"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инициативных проектов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09.4.04.89001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09.4.04.89001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09.4.04.89001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09.4.F2.00000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программ формирования современной городской среды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09.4.F2.55550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09.4.F2.55550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09.4.F2.55550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7 589,62500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8 433,00000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вопросы в области жилищно-коммунального хозяйства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08.3.03.84220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08.3.03.84220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08.3.03.84220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ОХРАНА ОКРУЖАЮЩЕЙ СРЕДЫ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19 976,70000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19 882,70000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94,00000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19 976,70000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19 882,70000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94,00000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вопросы в области охраны окружающей среды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19 976,70000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19 882,70000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19 976,70000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19 882,70000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Муниципальная программа Нефтеюганского района  "Обеспечение экологической безопасности </w:t>
            </w:r>
            <w:r w:rsidRPr="00356315">
              <w:rPr>
                <w:rFonts w:ascii="Times New Roman" w:hAnsi="Times New Roman" w:cs="Times New Roman"/>
                <w:sz w:val="16"/>
                <w:szCs w:val="16"/>
              </w:rPr>
              <w:lastRenderedPageBreak/>
              <w:t>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19 976,70000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19 882,70000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19 976,70000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19 882,70000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2 094,00000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2 094,00000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12.0.02.84290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12.0.02.84290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12.0.02.84290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356315">
              <w:rPr>
                <w:rFonts w:ascii="Times New Roman" w:hAnsi="Times New Roman" w:cs="Times New Roman"/>
                <w:sz w:val="16"/>
                <w:szCs w:val="16"/>
              </w:rPr>
              <w:br/>
              <w:t>населения"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Утилизация жидких бытовых отходов в поселениях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12.0.03.89002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12.0.03.89002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12.0.03.89002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16 482,70000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ОБРАЗОВАНИЕ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2 286 023,65239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748 935,75239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1 537 025,90000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62,00000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2 303 651,82739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766 625,92739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1 537 025,90000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Дошкольное образование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608 823,14700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152 490,04700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606 995,17100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150 662,07100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608 480,64700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152 147,54700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606 771,17100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150 438,07100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601 180,64700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144 847,54700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600 771,17100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144 438,07100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601 180,64700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144 847,54700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600 771,17100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144 438,07100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456 333,10000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141 007,54700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141 007,54700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140 598,07100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140 598,07100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141 007,54700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141 007,54700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140 598,07100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140 598,07100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141 007,54700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141 007,54700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140 598,07100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140 598,07100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01.1.03.82470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01.1.03.82470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01.1.03.82470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440 841,60000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бюджетные ассигнования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15 491,50000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"Обеспечение комплексной безопасности и </w:t>
            </w:r>
            <w:r w:rsidRPr="00356315">
              <w:rPr>
                <w:rFonts w:ascii="Times New Roman" w:hAnsi="Times New Roman" w:cs="Times New Roman"/>
                <w:sz w:val="16"/>
                <w:szCs w:val="16"/>
              </w:rPr>
              <w:lastRenderedPageBreak/>
              <w:t>комфортных условий образовательного процесса"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342,50000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342,50000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02.0.01.20626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02.0.01.20626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02.0.01.20626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"Обеспечение доступности предоставляемых инвалидам услуг с учетом имеющихся у них нарушений"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получения образования детьми-инвалидами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02.0.02.20624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02.0.02.20624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02.0.02.20624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Общее образование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1 373 586,02700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303 016,12700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1 070 569,90000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1 402 237,64300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331 667,74300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1 070 569,90000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1 373 486,02700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302 916,12700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1 070 569,90000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1 402 137,64300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331 567,74300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1 070 569,90000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1 225 006,52700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244 764,62700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980 241,90000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1 227 032,44300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246 790,54300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980 241,90000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1 225 006,52700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244 764,62700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980 241,90000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1 227 032,44300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246 790,54300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980 241,90000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156 360,97400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156 360,97400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155 907,59000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155 907,59000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156 360,97400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156 360,97400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155 907,59000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155 907,59000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156 360,97400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156 360,97400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155 907,59000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155 907,59000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12 842,85300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12 842,85300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13 759,75300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13 759,75300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12 842,85300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12 842,85300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13 759,75300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13 759,75300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12 842,85300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12 842,85300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13 759,75300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13 759,75300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Ежемесячное денежное вознаграждение за классное руководство </w:t>
            </w:r>
            <w:r w:rsidRPr="00356315">
              <w:rPr>
                <w:rFonts w:ascii="Times New Roman" w:hAnsi="Times New Roman" w:cs="Times New Roman"/>
                <w:sz w:val="16"/>
                <w:szCs w:val="16"/>
              </w:rPr>
              <w:lastRenderedPageBreak/>
              <w:t>педагогическим работникам государственных и муниципальных общеобразовательных организаций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01.1.03.53030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42 184,80000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42 184,80000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43 747,20000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43 747,20000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01.1.03.53030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42 184,80000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42 184,80000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43 747,20000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43 747,20000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01.1.03.53030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42 184,80000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42 184,80000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43 747,20000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43 747,20000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974 528,30000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01.1.03.84305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5 713,60000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01.1.03.L3040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01.1.03.L3040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01.1.03.L3040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33 376,00000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148 479,50000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58 151,50000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175 105,20000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84 777,20000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8 800,00000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инфраструктуры системы образования (проектирование, строительство (реконструкция) объектов образования, приобретение объектов недвижимого имущества для размещения образовательных организаций"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Строительство и реконструкция объектов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01.3.02.42110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01.3.02.42110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01.3.02.42110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9 828,93787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75 977,20000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90 328,00000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"Капитальный ремонт и оснащение немонтируемыми средствами обучения и воспитания объектов общеобразовательных организаций"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40 822,56213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«Энергосбережение и повышение энергоэффективности»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w:t>
            </w:r>
            <w:r w:rsidRPr="00356315">
              <w:rPr>
                <w:rFonts w:ascii="Times New Roman" w:hAnsi="Times New Roman" w:cs="Times New Roman"/>
                <w:sz w:val="16"/>
                <w:szCs w:val="16"/>
              </w:rPr>
              <w:lastRenderedPageBreak/>
              <w:t>имуществу жилых домов и общественных мест (парки, бульвары, скверы)"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09.3.02.00000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Дополнительное образование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134 221,44939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134 221,44939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124 778,34739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124 778,34739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59 379,00700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59 379,00700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59 156,03000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59 156,03000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59 179,00700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59 179,00700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58 956,03000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58 956,03000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01.1.02.00592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01.1.02.00592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01.1.02.00592</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6 212,00000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52 967,00700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52 967,00700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52 744,03000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52 744,03000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52 967,00700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52 967,00700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52 744,03000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52 744,03000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52 967,00700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52 967,00700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52 744,03000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52 744,03000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41 935,27000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41 935,27000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41 744,97000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41 744,97000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11 031,73700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11 031,73700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10 999,06000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10 999,06000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Поддержка системы дополнительного образования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01.3.01.20814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74 842,44239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74 842,44239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9 220,12500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9 220,12500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798,96711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"Региональный проект "Культурная среда"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03.1.A1.00000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Государственная поддержка отрасли культуры в рамках реализации национального проекта "Культура"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03.1.A1.55190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03.1.A1.55190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03.1.A1.55190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8 421,15789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65 622,31739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Профессиональная подготовка, переподготовка и повышение квалификации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3 911,41000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3 849,41000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4 028,91000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4 028,91000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2 161,70000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2 161,70000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2 161,70000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2 161,70000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2 120,90000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2 120,90000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2 120,90000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2 120,90000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Повышение квалификации педагогических и руководящих работников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1 416,30000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1 342,30000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1 342,30000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1 342,30000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1 342,30000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отдыха и оздоровления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Мероприятия по организации отдыха и оздоровления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"Обеспечение функций управления в сфере </w:t>
            </w:r>
            <w:r w:rsidRPr="00356315">
              <w:rPr>
                <w:rFonts w:ascii="Times New Roman" w:hAnsi="Times New Roman" w:cs="Times New Roman"/>
                <w:sz w:val="16"/>
                <w:szCs w:val="16"/>
              </w:rPr>
              <w:lastRenderedPageBreak/>
              <w:t>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получения образования детьми-инвалидами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02.0.02.20624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02.0.02.20624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02.0.02.20624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440,61000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424,61000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424,61000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424,61000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428,61000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412,61000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412,61000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412,61000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"Развитие художественного образования, </w:t>
            </w:r>
            <w:r w:rsidRPr="00356315">
              <w:rPr>
                <w:rFonts w:ascii="Times New Roman" w:hAnsi="Times New Roman" w:cs="Times New Roman"/>
                <w:sz w:val="16"/>
                <w:szCs w:val="16"/>
              </w:rPr>
              <w:lastRenderedPageBreak/>
              <w:t>обеспечение функционирования системы персонифицированного финансирования дополнительного образования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193,21000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196,40000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180,40000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библиотечного дела"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"Совершенствование системы управления в сфере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"Развитие детско-юношеского спорта"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"Обеспечение деятельности департамента строительства и жилищно-коммунального комплекса </w:t>
            </w:r>
            <w:r w:rsidRPr="00356315">
              <w:rPr>
                <w:rFonts w:ascii="Times New Roman" w:hAnsi="Times New Roman" w:cs="Times New Roman"/>
                <w:sz w:val="16"/>
                <w:szCs w:val="16"/>
              </w:rPr>
              <w:lastRenderedPageBreak/>
              <w:t>Нефтеюганского района и подведомственного ему учреждения"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09.1.03.02400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"Повышение квалификации, формирование резервов </w:t>
            </w:r>
            <w:r w:rsidRPr="00356315">
              <w:rPr>
                <w:rFonts w:ascii="Times New Roman" w:hAnsi="Times New Roman" w:cs="Times New Roman"/>
                <w:sz w:val="16"/>
                <w:szCs w:val="16"/>
              </w:rPr>
              <w:lastRenderedPageBreak/>
              <w:t>управленческих кадров муниципального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835,00000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835,00000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1 005,00000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Прочие мероприятия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20.2.01.02400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Молодежная политика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61 738,08900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53 760,86900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61 868,22600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53 891,00600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49 686,69900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41 709,47900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49 816,83600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41 839,61600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23 860,22000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15 883,00000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23 860,22000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15 883,00000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отдыха и оздоровления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23 860,22000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15 883,00000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23 860,22000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15 883,00000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Мероприятия по организации отдыха и оздоровления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5 578,38012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5 578,38012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5 578,38012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5 578,38012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1 781,88276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3 796,49736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01.1.05.20011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1 558,61988</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01.1.05.82050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01.1.05.82050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01.1.05.82050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5 247,60000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7 977,22000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7 834,55545</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142,66455</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Оплата стоимости питания детей школьного возраста в оздоровительных лагерях с дневным пребыванием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01.1.05.S2050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01.1.05.S2050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01.1.05.S2050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3 498,40000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«Молодежь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25 826,47900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25 826,47900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25 956,61600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25 956,61600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(волонтерства)"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356315">
              <w:rPr>
                <w:rFonts w:ascii="Times New Roman" w:hAnsi="Times New Roman" w:cs="Times New Roman"/>
                <w:sz w:val="16"/>
                <w:szCs w:val="16"/>
              </w:rPr>
              <w:br/>
              <w:t>общественных инициатив и проектов, в том числе в сфере добровольчества (волонтерства)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01.2.01.20810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01.2.01.20810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01.2.01.20810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5 400,07900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5 530,21600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Создание условий для развития гражданско-патриотического воспитания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01.2.02.20811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01.2.02.20811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3 142,80000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01.2.02.20811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1 433,70000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01.2.02.20811</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1 709,10000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1 709,10000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1 709,10000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1 709,10000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17 283,60000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"Реализация мероприятий профилактического и агитационного характера, направленных на предупреждение </w:t>
            </w:r>
            <w:r w:rsidRPr="00356315">
              <w:rPr>
                <w:rFonts w:ascii="Times New Roman" w:hAnsi="Times New Roman" w:cs="Times New Roman"/>
                <w:sz w:val="16"/>
                <w:szCs w:val="16"/>
              </w:rPr>
              <w:lastRenderedPageBreak/>
              <w:t>детского дорожно-транспортного травматизма"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23.0.04.99990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51,39000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вопросы в области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103 743,53000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101 597,85000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2 145,68000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103 743,53000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101 597,85000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2 145,68000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103 458,53000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101 312,85000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2 145,68000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103 458,53000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101 312,85000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2 145,68000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"Дошкольное, общее и дополнительное образование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14 607,28000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14 284,60000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14 607,28000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14 284,60000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9 484,14000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9 484,14000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9 484,14000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9 484,14000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8 496,00000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8 496,00000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8 496,00000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8 496,00000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01.1.01.20803</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607,99000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607,99000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607,99000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607,99000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177,10000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430,89000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430,89000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430,89000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430,89000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01.1.01.20804</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120,89000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120,89000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120,89000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120,89000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01.1.01.20807</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356,65000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356,65000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356,65000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356,65000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01.1.01.20807</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01.1.01.20807</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143,40000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01.1.01.20807</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01.1.01.20807</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213,25000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w:t>
            </w:r>
            <w:r w:rsidRPr="00356315">
              <w:rPr>
                <w:rFonts w:ascii="Times New Roman" w:hAnsi="Times New Roman" w:cs="Times New Roman"/>
                <w:sz w:val="16"/>
                <w:szCs w:val="16"/>
              </w:rPr>
              <w:lastRenderedPageBreak/>
              <w:t>выявления, поддержки и развития способностей и талантов у детей и молодежи"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3 716,06000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3 716,06000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3 716,06000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3 716,06000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Поддержка способных и талантливых обучающихся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731,82000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731,82000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731,82000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731,82000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638,32000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01.1.02.20805</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Поощрение одаренных детей, лидеров в сфере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504,75000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504,75000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504,75000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504,75000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68,75000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Премии и гранты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436,00000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Мероприятия конкурсной направленности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2 479,49000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2 479,49000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2 479,49000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2 479,49000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577,45000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1 902,04000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1 902,04000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1 902,04000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1 902,04000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1 312,19000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1 312,19000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1 312,19000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1 312,19000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01.1.02.20808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589,85000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589,85000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589,85000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589,85000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системы оценки качества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01.1.04.20809</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1 024,40000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01.1.04.20809</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01.1.04.20809</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01.1.04.20809</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01.1.04.20809</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754,40000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отдыха и оздоровления детей"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382,68000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382,68000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01.1.05.84080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322,68000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88 851,25000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87 028,25000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88 851,25000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87 028,25000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88 851,25000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87 028,25000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88 851,25000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87 028,25000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45 162,55000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45 162,55000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45 162,55000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45 162,55000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31 093,05000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14 069,50000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41 865,70000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41 865,70000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41 865,70000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41 865,70000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Расходы на выплаты персоналу в целях обеспечения выполнения функций </w:t>
            </w:r>
            <w:r w:rsidRPr="00356315">
              <w:rPr>
                <w:rFonts w:ascii="Times New Roman" w:hAnsi="Times New Roman" w:cs="Times New Roman"/>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41 843,70000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1 823,00000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w:t>
            </w:r>
            <w:r w:rsidRPr="00356315">
              <w:rPr>
                <w:rFonts w:ascii="Times New Roman" w:hAnsi="Times New Roman" w:cs="Times New Roman"/>
                <w:sz w:val="16"/>
                <w:szCs w:val="16"/>
              </w:rPr>
              <w:lastRenderedPageBreak/>
              <w:t>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автономным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21.1.06.99990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КУЛЬТУРА, КИНЕМАТОГРАФИЯ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234 623,42449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224 949,02949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9 377,49500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230 919,60449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230 639,00449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Культура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130 138,95041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122 664,12141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7 474,82900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133 445,32141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133 445,32141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02.0.01.20626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02.0.01.20626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02.0.01.20626</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129 500,95041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122 026,12141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7 474,82900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132 807,32141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132 807,32141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Строительство и реконструкция объектов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03.1.01.42110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12 050,00000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03.1.01.99990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129 230,95041</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121 956,12141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7 274,82900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120 687,32141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120 687,32141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93 688,30589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91 688,30589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86 688,30589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86 688,30589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84 688,30589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86 688,30589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86 688,30589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84 688,30589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86 688,30589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86 688,30589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84 688,30589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84 688,30589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"Предоставление субсидий некоммерческим организациям (в том числе социально ориентированным некоммерческим организациям), не </w:t>
            </w:r>
            <w:r w:rsidRPr="00356315">
              <w:rPr>
                <w:rFonts w:ascii="Times New Roman" w:hAnsi="Times New Roman" w:cs="Times New Roman"/>
                <w:sz w:val="16"/>
                <w:szCs w:val="16"/>
              </w:rPr>
              <w:lastRenderedPageBreak/>
              <w:t>являющимся государственными (муниципальными) учреждениями, осуществляющим деятельность в сфере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03.2.03.61600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03.2.03.61600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03.2.03.61600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1 837,00000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библиотечного дела"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33 655,64452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26 380,81552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7 274,82900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27 112,01552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27 112,01552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32 733,64452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25 458,81552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7 274,82900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25 276,01552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25 276,01552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32 733,64452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25 458,81552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7 274,82900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25 276,01552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25 276,01552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32 733,64452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25 458,81552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7 274,82900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25 276,01552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25 276,01552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Развитие сферы культуры в муниципальных образованиях Ханты-Мансийского автономного округа-Югры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03.2.04.82520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554,20000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554,20000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1 285,40000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1 285,40000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03.2.04.82520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554,20000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554,20000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1 285,40000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1 285,40000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03.2.04.82520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554,20000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554,20000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1 285,40000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1 285,40000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Государственная поддержка отрасли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03.2.04.L5190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03.2.04.L5190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03.2.04.L5190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229,25000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Расходы на развитие сферы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03.2.04.S2520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138,55000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138,55000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321,35000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321,35000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03.2.04.S2520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138,55000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138,55000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321,35000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321,35000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03.2.04.S2520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138,55000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138,55000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321,35000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321,35000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03.2.05.00000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03.2.05.99990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"Совершенствование системы управления в сфере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"Муниципальная поддержка одаренных детей и молодежи"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w:t>
            </w:r>
            <w:r w:rsidRPr="00356315">
              <w:rPr>
                <w:rFonts w:ascii="Times New Roman" w:hAnsi="Times New Roman" w:cs="Times New Roman"/>
                <w:sz w:val="16"/>
                <w:szCs w:val="16"/>
              </w:rPr>
              <w:lastRenderedPageBreak/>
              <w:t>также реализация деятельности клубных учреждений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07.0.03.99990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w:t>
            </w:r>
            <w:r w:rsidRPr="00356315">
              <w:rPr>
                <w:rFonts w:ascii="Times New Roman" w:hAnsi="Times New Roman" w:cs="Times New Roman"/>
                <w:sz w:val="16"/>
                <w:szCs w:val="16"/>
              </w:rPr>
              <w:lastRenderedPageBreak/>
              <w:t>межкультурного взаимодействия  на территории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21.1.08.00000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21.1.08.99990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21.1.08.99990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21.1.08.99990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21.1.09.00000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21.1.09.99990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21.1.09.99990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21.1.09.99990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21.1.12.00000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21.1.12.99990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21.1.12.99990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21.1.12.99990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вопросы в области культуры, кинематографии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104 484,47408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102 284,90808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1 902,66600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97 474,28308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97 193,68308</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98 569,96556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96 667,29956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1 902,66600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91 576,07456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91 576,07456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13 656,46397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11 753,79797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1 902,66600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11 753,79797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11 753,79797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11 397,66533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11 397,66533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11 397,66533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11 397,66533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8 655,46533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8 655,46533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8 655,46533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8 655,46533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8 555,06533</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100,40000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2 742,20000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библиотечного дела"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2 258,79864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1 902,66600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356,13264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2 258,79864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1 902,66600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356,13264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2 233,09864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1 881,96600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351,13264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2 233,09864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1 881,96600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351,13264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351,13264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03.2.04.00590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"Совершенствование системы управления в сфере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84 913,50159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84 913,50159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79 822,27659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79 822,27659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84 913,50159</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84 913,50159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79 822,27659</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79 822,27659</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57 882,39637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57 882,39637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54 002,72137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54 002,72137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44 263,69637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44 263,69637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40 948,02137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40 948,02137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44 263,69637</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44 263,69637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40 948,02137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40 948,02137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13 618,70000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13 618,70000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13 054,70000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13 054,70000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13 618,70000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13 618,70000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13 054,70000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13 054,70000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функций органов местного самоуправления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27 031,10522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27 031,10522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25 819,55522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25 819,55522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26 675,60522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26 675,60522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25 464,05522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25 464,05522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26 675,60522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26 675,60522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25 464,05522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25 464,05522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03.3.01.02040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355,50000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5 914,50852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5 898,20852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5 914,50852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5 898,20852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w:t>
            </w:r>
            <w:r w:rsidRPr="00356315">
              <w:rPr>
                <w:rFonts w:ascii="Times New Roman" w:hAnsi="Times New Roman" w:cs="Times New Roman"/>
                <w:sz w:val="16"/>
                <w:szCs w:val="16"/>
              </w:rPr>
              <w:lastRenderedPageBreak/>
              <w:t>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5 914,50852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5 898,20852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20.1.04.20628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20.1.04.20628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20.1.04.20628</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5 617,60852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20.1.04.84100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20.1.04.84100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20.1.04.84100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296,90000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280,60000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ЗДРАВООХРАНЕНИЕ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8 300,40000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8 300,40000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8 300,40000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8 300,40000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вопросы в области здравоохранения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«Капитальный ремонт многоквартирных домов»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"Дезинсекция и дератизация"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09.2.03.00000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09.2.03.84280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8 300,40000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09.2.03.84280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09.2.03.84280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09.2.03.84280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09.2.03.84280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8 266,40000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СОЦИАЛЬНАЯ ПОЛИТИКА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140 260,90266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21 696,00266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118 564,90000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147 696,72027</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23 252,52027</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124 444,20000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Пенсионное обеспечение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"Обеспечение качественного и эффективного </w:t>
            </w:r>
            <w:r w:rsidRPr="00356315">
              <w:rPr>
                <w:rFonts w:ascii="Times New Roman" w:hAnsi="Times New Roman" w:cs="Times New Roman"/>
                <w:sz w:val="16"/>
                <w:szCs w:val="16"/>
              </w:rPr>
              <w:lastRenderedPageBreak/>
              <w:t>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20.1.01.71600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20.1.01.71600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Публичные нормативные социальные выплаты гражданам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20.1.01.71600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16 274,01806</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населения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27 773,05828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3 285,45828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24 487,60000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31 337,26010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4 849,66010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26 487,60000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06.0.08.00000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Обеспечение комплексного развития сельских территорий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06.0.08.L5760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06.0.08.L5760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06.0.08.L5760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2 905,45828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4 469,66010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24 487,60000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24 487,60000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26 487,60000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26 487,60000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24 487,60000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24 487,60000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26 487,60000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26 487,60000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24 487,60000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24 487,60000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26 487,60000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26 487,60000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08.3.03.51350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08.3.03.51350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08.3.03.51350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10 285,40000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08.3.03.51760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14 202,20000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14 202,20000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16 202,20000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16 202,20000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08.3.03.51760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14 202,20000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14 202,20000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16 202,20000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16 202,20000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08.3.03.51760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14 202,20000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14 202,20000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16 202,20000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16 202,20000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"Дополнительная мера социальной поддержки отдельным категориям граждан, страдающих хронической почечной недостаточностью и </w:t>
            </w:r>
            <w:r w:rsidRPr="00356315">
              <w:rPr>
                <w:rFonts w:ascii="Times New Roman" w:hAnsi="Times New Roman" w:cs="Times New Roman"/>
                <w:sz w:val="16"/>
                <w:szCs w:val="16"/>
              </w:rPr>
              <w:lastRenderedPageBreak/>
              <w:t>нуждающихся в процедуре программного гемодиализа"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380,00000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Охрана семьи и детства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77 930,12632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75 793,60000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82 085,14211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79 956,30000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01.3.03.84050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21 151,00000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Подпрограмма "Обеспечение граждан мерами государственной поддержки по улучшению жилищных условий"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 по обеспечению жильем молодых семей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08.3.03.L4970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08.3.03.L4970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08.3.03.L4970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2 136,52632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2 128,84211</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54 642,60000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54 642,60000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58 805,30000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58 805,30000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54 642,60000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54 642,60000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58 805,30000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58 805,30000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19.0.01.84060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37 863,80000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37 863,80000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36 433,60000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36 433,60000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19.0.01.84060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37 863,80000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37 863,80000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36 433,60000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36 433,60000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Социальные выплаты гражданам, кроме публичных нормативных социальных выплат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19.0.01.84060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37 863,80000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37 863,80000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36 433,60000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36 433,60000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19.0.01.84310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16 778,80000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16 778,80000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22 371,70000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22 371,70000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19.0.01.84310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16 778,80000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16 778,80000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22 371,70000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22 371,70000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Бюджетные инвестиции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04</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19.0.01.84310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16 778,80000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16 778,80000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22 371,70000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22 371,70000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Другие вопросы в области социальной политики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"Организация деятельности по опеке и попечительству"</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Осуществление деятельности по опеке и попечительству</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19.0.02.84320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18 283,70000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18 000,30000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19.0.02.84320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15 707,50000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15 707,50000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15 616,50000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15 616,50000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государственных (муниципальных) органов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19.0.02.84320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15 707,50000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15 707,50000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15 616,50000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15 616,50000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19.0.02.84320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2 171,50000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2 171,50000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1 979,10000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1 979,10000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19.0.02.84320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2 171,50000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2 171,50000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1 979,10000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1 979,10000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19.0.02.84320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06</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19.0.02.84320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404,70000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ФИЗИЧЕСКАЯ КУЛЬТУРА И СПОРТ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152 932,58322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113 246,51722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39 686,06600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114 271,36722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114 271,36722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Физическая культура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151 634,58322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111 948,51722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39 686,06600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112 973,36722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112 973,36722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151 634,58322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111 948,51722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39 686,06600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112 973,36722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112 973,36722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84 401,97312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44 715,90712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39 686,06600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44 184,50712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44 184,50712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83 308,22312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43 622,15712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39 686,06600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43 755,00712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43 755,00712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76 308,22312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36 622,15712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39 686,06600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36 755,00712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36 755,00712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13 604,14538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5 668,87538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7 935,27000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5 668,87538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5 668,87538</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выплаты персоналу казенных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13 604,14538</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5 668,87538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7 935,27000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5 668,87538</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5 668,87538</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111,00000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81,00000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62 593,07774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30 923,28174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31 669,79600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31 056,13174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31 056,13174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62 593,07774</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30 923,28174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31 669,79600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31 056,13174</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31 056,13174</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05.1.04.99990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"Развитие сети шаговой доступности"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05.1.06.00000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1 093,75000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1 093,75000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429,50000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429,50000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софинансирование мероприятий муниципальных образований по развитию сети спортивных объектов шаговой доступности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05.1.06.82130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343,60000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05.1.06.82130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343,60000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05.1.06.82130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875,00000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875,00000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343,60000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343,60000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05.1.06.S2130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05.1.06.S2130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05.1.06.S2130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218,75000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218,75000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85,90000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85,90000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"Развитие детско-юношеского спорта"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66 897,51010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66 897,51010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68 453,76010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68 453,76010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"Участие в окружных, региональных, всероссийских и международных </w:t>
            </w:r>
            <w:r w:rsidRPr="00356315">
              <w:rPr>
                <w:rFonts w:ascii="Times New Roman" w:hAnsi="Times New Roman" w:cs="Times New Roman"/>
                <w:sz w:val="16"/>
                <w:szCs w:val="16"/>
              </w:rPr>
              <w:lastRenderedPageBreak/>
              <w:t>соревнованиях в соответствии с календарным планом"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3 500,00000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3 197,87500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3 197,87500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4 754,12500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4 754,12500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05.2.02.82110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2 558,30000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2 558,30000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3 803,30000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3 803,30000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05.2.02.82110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2 558,30000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2 558,30000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3 803,30000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3 803,30000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05.2.02.82110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2 558,30000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2 558,30000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3 803,30000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3 803,30000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05.2.02.S2110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639,57500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639,57500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950,82500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950,82500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05.2.02.S2110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639,57500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639,57500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950,82500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950,82500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05.2.02.S2110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639,57500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639,57500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950,82500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950,82500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05.2.03.00590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60 199,63510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"Управление отраслью физической культуры и спорта"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335,10000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335,10000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Закупка товаров, работ и услуг для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35,10000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Социальное обеспечение и иные выплаты населению</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Премии и гранты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05.3.02.99990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350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Массовый спорт</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05.1.01.61600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05.1.01.61600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11</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05.1.01.61600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1 298,00000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СРЕДСТВА МАССОВОЙ ИНФОРМАЦИИ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Периодическая печать и издательства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Реализация мероприятий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Субсидии бюджетным учреждениям</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12</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02</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13.2.01.99990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610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13 937,20942</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ОБСЛУЖИВАНИЕ ГОСУДАРСТВЕННОГО И МУНИЦИПАЛЬНОГО ДОЛГА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8 000,00000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Обслуживание государственного внутреннего и муниципального долга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Непрограммные расходы органов муниципальной власти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Обслуживание долговых обязательств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50.0.00.20980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Обслуживание государственного (муниципального) долга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50.0.00.20980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Обслуживание муниципального долга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13</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50.0.00.20980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730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8 000,00000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486 190,02500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392 769,72500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495 578,52500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398 873,22500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312 362,10000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218 941,80000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321 750,60000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225 045,30000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312 362,10000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218 941,80000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321 750,60000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225 045,30000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312 362,10000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218 941,80000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321 750,60000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225 045,30000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w:t>
            </w:r>
            <w:r w:rsidRPr="00356315">
              <w:rPr>
                <w:rFonts w:ascii="Times New Roman" w:hAnsi="Times New Roman" w:cs="Times New Roman"/>
                <w:sz w:val="16"/>
                <w:szCs w:val="16"/>
              </w:rPr>
              <w:lastRenderedPageBreak/>
              <w:t>бюджетов поселениям, входящим в состав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312 362,10000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218 941,80000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321 750,60000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225 045,30000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17.3.01.86010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312 362,10000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218 941,80000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321 750,60000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225 045,30000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17.3.01.86010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312 362,10000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218 941,80000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321 750,60000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225 045,30000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Дотации</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01</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17.3.01.86010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510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312 362,10000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218 941,80000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93 420,30000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321 750,60000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225 045,30000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96 705,30000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Прочие межбюджетные трансферты общего характера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Подпрограмма "Обеспечение сбалансированности бюджета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17.3.00.00000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173 827,92500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17.3.01.89030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17.3.01.89030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17.3.01.89030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170 827,92500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17.3.02.00000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 xml:space="preserve">Иные межбюджетные трансферты на поощрение за достижение высоких показателей качества организации и осуществления бюджетного процесса </w:t>
            </w:r>
            <w:r w:rsidRPr="00356315">
              <w:rPr>
                <w:rFonts w:ascii="Times New Roman" w:hAnsi="Times New Roman" w:cs="Times New Roman"/>
                <w:sz w:val="16"/>
                <w:szCs w:val="16"/>
              </w:rPr>
              <w:lastRenderedPageBreak/>
              <w:t>органами местного самоуправления поселений</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lastRenderedPageBreak/>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17.3.02.89050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17.3.02.89050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sz w:val="16"/>
                <w:szCs w:val="16"/>
              </w:rPr>
            </w:pPr>
            <w:r w:rsidRPr="00356315">
              <w:rPr>
                <w:rFonts w:ascii="Times New Roman" w:hAnsi="Times New Roman" w:cs="Times New Roman"/>
                <w:sz w:val="16"/>
                <w:szCs w:val="16"/>
              </w:rPr>
              <w:t>Иные межбюджетные трансферты</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14</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03</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17.3.02.89050</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540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3 000,00000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sz w:val="16"/>
                <w:szCs w:val="16"/>
              </w:rPr>
            </w:pPr>
            <w:r w:rsidRPr="00356315">
              <w:rPr>
                <w:rFonts w:ascii="Times New Roman" w:hAnsi="Times New Roman" w:cs="Times New Roman"/>
                <w:sz w:val="16"/>
                <w:szCs w:val="16"/>
              </w:rPr>
              <w:t> </w:t>
            </w:r>
          </w:p>
        </w:tc>
      </w:tr>
      <w:tr w:rsidR="00356315" w:rsidRPr="00356315" w:rsidTr="00757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93" w:type="dxa"/>
        </w:trPr>
        <w:tc>
          <w:tcPr>
            <w:tcW w:w="2978" w:type="dxa"/>
            <w:shd w:val="clear" w:color="auto" w:fill="auto"/>
            <w:vAlign w:val="bottom"/>
            <w:hideMark/>
          </w:tcPr>
          <w:p w:rsidR="00356315" w:rsidRPr="00356315" w:rsidRDefault="00356315" w:rsidP="00356315">
            <w:pPr>
              <w:rPr>
                <w:rFonts w:ascii="Times New Roman" w:hAnsi="Times New Roman" w:cs="Times New Roman"/>
                <w:b/>
                <w:bCs/>
                <w:sz w:val="16"/>
                <w:szCs w:val="16"/>
              </w:rPr>
            </w:pPr>
            <w:r w:rsidRPr="00356315">
              <w:rPr>
                <w:rFonts w:ascii="Times New Roman" w:hAnsi="Times New Roman" w:cs="Times New Roman"/>
                <w:b/>
                <w:bCs/>
                <w:sz w:val="16"/>
                <w:szCs w:val="16"/>
              </w:rPr>
              <w:t>Итого расходов  по муниципальному району</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520"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28"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709" w:type="dxa"/>
            <w:shd w:val="clear" w:color="auto" w:fill="auto"/>
            <w:vAlign w:val="center"/>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 </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5 173 057,06100</w:t>
            </w:r>
          </w:p>
        </w:tc>
        <w:tc>
          <w:tcPr>
            <w:tcW w:w="1275"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3 257 342,80000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1 866 276,80000</w:t>
            </w:r>
          </w:p>
        </w:tc>
        <w:tc>
          <w:tcPr>
            <w:tcW w:w="992"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49 437,46100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4 816 056,20000</w:t>
            </w:r>
          </w:p>
        </w:tc>
        <w:tc>
          <w:tcPr>
            <w:tcW w:w="1276"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2 939 926,90000</w:t>
            </w:r>
          </w:p>
        </w:tc>
        <w:tc>
          <w:tcPr>
            <w:tcW w:w="1134"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1 875 817,40000</w:t>
            </w:r>
          </w:p>
        </w:tc>
        <w:tc>
          <w:tcPr>
            <w:tcW w:w="1133" w:type="dxa"/>
            <w:shd w:val="clear" w:color="auto" w:fill="auto"/>
            <w:vAlign w:val="bottom"/>
            <w:hideMark/>
          </w:tcPr>
          <w:p w:rsidR="00356315" w:rsidRPr="00356315" w:rsidRDefault="00356315" w:rsidP="00356315">
            <w:pPr>
              <w:jc w:val="center"/>
              <w:rPr>
                <w:rFonts w:ascii="Times New Roman" w:hAnsi="Times New Roman" w:cs="Times New Roman"/>
                <w:b/>
                <w:bCs/>
                <w:sz w:val="16"/>
                <w:szCs w:val="16"/>
              </w:rPr>
            </w:pPr>
            <w:r w:rsidRPr="00356315">
              <w:rPr>
                <w:rFonts w:ascii="Times New Roman" w:hAnsi="Times New Roman" w:cs="Times New Roman"/>
                <w:b/>
                <w:bCs/>
                <w:sz w:val="16"/>
                <w:szCs w:val="16"/>
              </w:rPr>
              <w:t>311,90000</w:t>
            </w:r>
          </w:p>
        </w:tc>
      </w:tr>
    </w:tbl>
    <w:p w:rsidR="00356315" w:rsidRPr="007578EA" w:rsidRDefault="00A0345F" w:rsidP="007578EA">
      <w:pPr>
        <w:ind w:left="12744" w:right="-784" w:firstLine="708"/>
        <w:jc w:val="right"/>
        <w:rPr>
          <w:rFonts w:ascii="Times New Roman" w:hAnsi="Times New Roman" w:cs="Times New Roman"/>
          <w:sz w:val="24"/>
          <w:szCs w:val="24"/>
        </w:rPr>
      </w:pPr>
      <w:r w:rsidRPr="007578EA">
        <w:rPr>
          <w:rFonts w:ascii="Times New Roman" w:hAnsi="Times New Roman" w:cs="Times New Roman"/>
          <w:sz w:val="24"/>
          <w:szCs w:val="24"/>
        </w:rPr>
        <w:t>».</w:t>
      </w:r>
    </w:p>
    <w:p w:rsidR="00356315" w:rsidRPr="00356315" w:rsidRDefault="00356315" w:rsidP="00356315">
      <w:pPr>
        <w:rPr>
          <w:rFonts w:ascii="Times New Roman" w:hAnsi="Times New Roman" w:cs="Times New Roman"/>
          <w:sz w:val="16"/>
          <w:szCs w:val="16"/>
        </w:rPr>
      </w:pPr>
    </w:p>
    <w:sectPr w:rsidR="00356315" w:rsidRPr="00356315" w:rsidSect="00356315">
      <w:pgSz w:w="16838" w:h="11906" w:orient="landscape"/>
      <w:pgMar w:top="1077" w:right="1440" w:bottom="107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315"/>
    <w:rsid w:val="002D3DC3"/>
    <w:rsid w:val="00356315"/>
    <w:rsid w:val="00386218"/>
    <w:rsid w:val="003A1263"/>
    <w:rsid w:val="00536383"/>
    <w:rsid w:val="007578EA"/>
    <w:rsid w:val="007620B5"/>
    <w:rsid w:val="007A341C"/>
    <w:rsid w:val="00A0345F"/>
    <w:rsid w:val="00BD2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C3AD"/>
  <w15:chartTrackingRefBased/>
  <w15:docId w15:val="{0A1E8A7F-17D2-4761-8DFD-CEF180454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27327</Words>
  <Characters>155766</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4</cp:revision>
  <dcterms:created xsi:type="dcterms:W3CDTF">2022-10-24T03:39:00Z</dcterms:created>
  <dcterms:modified xsi:type="dcterms:W3CDTF">2022-10-28T04:31:00Z</dcterms:modified>
</cp:coreProperties>
</file>